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5FAE" w:rsidRPr="005A4CCB" w:rsidRDefault="00955FAE" w:rsidP="00955FAE">
      <w:pPr>
        <w:spacing w:after="120" w:line="360" w:lineRule="exact"/>
        <w:jc w:val="center"/>
        <w:rPr>
          <w:rFonts w:ascii="標楷體" w:eastAsia="標楷體" w:hAnsi="標楷體"/>
          <w:sz w:val="32"/>
          <w:szCs w:val="32"/>
        </w:rPr>
      </w:pPr>
      <w:r w:rsidRPr="005A4CCB">
        <w:rPr>
          <w:rFonts w:ascii="標楷體" w:eastAsia="標楷體" w:hAnsi="標楷體" w:cs="Gungsuh" w:hint="eastAsia"/>
          <w:b/>
          <w:sz w:val="32"/>
          <w:szCs w:val="32"/>
        </w:rPr>
        <w:t>國家</w:t>
      </w:r>
      <w:r w:rsidRPr="005A4CCB">
        <w:rPr>
          <w:rFonts w:ascii="標楷體" w:eastAsia="標楷體" w:hAnsi="標楷體" w:cs="新細明體" w:hint="eastAsia"/>
          <w:b/>
          <w:sz w:val="32"/>
          <w:szCs w:val="32"/>
        </w:rPr>
        <w:t>教</w:t>
      </w:r>
      <w:r w:rsidRPr="005A4CCB">
        <w:rPr>
          <w:rFonts w:ascii="標楷體" w:eastAsia="標楷體" w:hAnsi="標楷體" w:cs="Gungsuh" w:hint="eastAsia"/>
          <w:b/>
          <w:sz w:val="32"/>
          <w:szCs w:val="32"/>
        </w:rPr>
        <w:t>育</w:t>
      </w:r>
      <w:r w:rsidRPr="005A4CCB">
        <w:rPr>
          <w:rFonts w:ascii="標楷體" w:eastAsia="標楷體" w:hAnsi="標楷體" w:cs="新細明體" w:hint="eastAsia"/>
          <w:b/>
          <w:sz w:val="32"/>
          <w:szCs w:val="32"/>
        </w:rPr>
        <w:t>研</w:t>
      </w:r>
      <w:r w:rsidRPr="005A4CCB">
        <w:rPr>
          <w:rFonts w:ascii="標楷體" w:eastAsia="標楷體" w:hAnsi="標楷體" w:cs="Gungsuh" w:hint="eastAsia"/>
          <w:b/>
          <w:sz w:val="32"/>
          <w:szCs w:val="32"/>
        </w:rPr>
        <w:t>究院</w:t>
      </w:r>
    </w:p>
    <w:p w:rsidR="00955FAE" w:rsidRPr="005A4CCB" w:rsidRDefault="00955FAE" w:rsidP="00955FAE">
      <w:pPr>
        <w:spacing w:after="120" w:line="360" w:lineRule="exact"/>
        <w:jc w:val="center"/>
        <w:rPr>
          <w:rFonts w:ascii="標楷體" w:eastAsia="標楷體" w:hAnsi="標楷體"/>
          <w:sz w:val="32"/>
          <w:szCs w:val="32"/>
        </w:rPr>
      </w:pPr>
      <w:r w:rsidRPr="005A4CCB">
        <w:rPr>
          <w:rFonts w:ascii="標楷體" w:eastAsia="標楷體" w:hAnsi="標楷體" w:cs="Gungsuh"/>
          <w:b/>
          <w:sz w:val="28"/>
          <w:szCs w:val="28"/>
        </w:rPr>
        <w:t>106</w:t>
      </w:r>
      <w:r w:rsidRPr="005A4CCB">
        <w:rPr>
          <w:rFonts w:ascii="標楷體" w:eastAsia="標楷體" w:hAnsi="標楷體" w:cs="Gungsuh" w:hint="eastAsia"/>
          <w:b/>
          <w:sz w:val="28"/>
          <w:szCs w:val="28"/>
        </w:rPr>
        <w:t>年度愛學網系列活動</w:t>
      </w:r>
      <w:r w:rsidRPr="005A4CCB">
        <w:rPr>
          <w:rFonts w:ascii="標楷體" w:eastAsia="標楷體" w:hAnsi="標楷體" w:cs="Gungsuh"/>
          <w:b/>
          <w:sz w:val="28"/>
          <w:szCs w:val="28"/>
        </w:rPr>
        <w:t>---</w:t>
      </w:r>
      <w:r w:rsidRPr="005A4CCB">
        <w:rPr>
          <w:rFonts w:ascii="標楷體" w:eastAsia="標楷體" w:hAnsi="標楷體" w:cs="新細明體" w:hint="eastAsia"/>
          <w:b/>
          <w:sz w:val="28"/>
          <w:szCs w:val="28"/>
        </w:rPr>
        <w:t>教</w:t>
      </w:r>
      <w:r w:rsidRPr="005A4CCB">
        <w:rPr>
          <w:rFonts w:ascii="標楷體" w:eastAsia="標楷體" w:hAnsi="標楷體" w:cs="Gungsuh" w:hint="eastAsia"/>
          <w:b/>
          <w:sz w:val="28"/>
          <w:szCs w:val="28"/>
        </w:rPr>
        <w:t>師創意</w:t>
      </w:r>
      <w:r w:rsidRPr="005A4CCB">
        <w:rPr>
          <w:rFonts w:ascii="標楷體" w:eastAsia="標楷體" w:hAnsi="標楷體" w:cs="新細明體" w:hint="eastAsia"/>
          <w:b/>
          <w:sz w:val="28"/>
          <w:szCs w:val="28"/>
        </w:rPr>
        <w:t>教</w:t>
      </w:r>
      <w:r w:rsidRPr="005A4CCB">
        <w:rPr>
          <w:rFonts w:ascii="標楷體" w:eastAsia="標楷體" w:hAnsi="標楷體" w:cs="Gungsuh" w:hint="eastAsia"/>
          <w:b/>
          <w:sz w:val="28"/>
          <w:szCs w:val="28"/>
        </w:rPr>
        <w:t>案徵集</w:t>
      </w:r>
      <w:r w:rsidRPr="005A4CCB">
        <w:rPr>
          <w:rFonts w:ascii="標楷體" w:eastAsia="標楷體" w:hAnsi="標楷體" w:cs="Gungsuh"/>
          <w:b/>
          <w:sz w:val="28"/>
          <w:szCs w:val="28"/>
        </w:rPr>
        <w:t xml:space="preserve"> </w:t>
      </w:r>
      <w:r w:rsidRPr="005A4CCB">
        <w:rPr>
          <w:rFonts w:ascii="標楷體" w:eastAsia="標楷體" w:hAnsi="標楷體" w:cs="Gungsuh" w:hint="eastAsia"/>
          <w:b/>
          <w:sz w:val="28"/>
          <w:szCs w:val="28"/>
        </w:rPr>
        <w:t>作品摘要介紹</w:t>
      </w:r>
    </w:p>
    <w:p w:rsidR="00955FAE" w:rsidRPr="005A4CCB" w:rsidRDefault="00955FAE" w:rsidP="00955FAE">
      <w:pPr>
        <w:widowControl w:val="0"/>
        <w:rPr>
          <w:rFonts w:ascii="標楷體" w:eastAsia="標楷體" w:hAnsi="標楷體"/>
          <w:sz w:val="24"/>
          <w:szCs w:val="24"/>
        </w:rPr>
      </w:pPr>
      <w:r w:rsidRPr="005A4CCB">
        <w:rPr>
          <w:rFonts w:ascii="標楷體" w:eastAsia="標楷體" w:hAnsi="標楷體" w:cs="Gungsuh" w:hint="eastAsia"/>
          <w:sz w:val="24"/>
          <w:szCs w:val="24"/>
        </w:rPr>
        <w:t>組</w:t>
      </w:r>
      <w:r w:rsidRPr="005A4CCB">
        <w:rPr>
          <w:rFonts w:ascii="標楷體" w:eastAsia="標楷體" w:hAnsi="標楷體" w:cs="Gungsuh"/>
          <w:sz w:val="24"/>
          <w:szCs w:val="24"/>
        </w:rPr>
        <w:t xml:space="preserve">    </w:t>
      </w:r>
      <w:r w:rsidRPr="005A4CCB">
        <w:rPr>
          <w:rFonts w:ascii="標楷體" w:eastAsia="標楷體" w:hAnsi="標楷體" w:cs="Gungsuh" w:hint="eastAsia"/>
          <w:sz w:val="24"/>
          <w:szCs w:val="24"/>
        </w:rPr>
        <w:t>別：▓國小組（含幼</w:t>
      </w:r>
      <w:r w:rsidRPr="005A4CCB">
        <w:rPr>
          <w:rFonts w:ascii="標楷體" w:eastAsia="標楷體" w:hAnsi="標楷體" w:cs="新細明體" w:hint="eastAsia"/>
          <w:sz w:val="24"/>
          <w:szCs w:val="24"/>
        </w:rPr>
        <w:t>教</w:t>
      </w:r>
      <w:r w:rsidRPr="005A4CCB">
        <w:rPr>
          <w:rFonts w:ascii="標楷體" w:eastAsia="標楷體" w:hAnsi="標楷體" w:cs="Gungsuh" w:hint="eastAsia"/>
          <w:sz w:val="24"/>
          <w:szCs w:val="24"/>
        </w:rPr>
        <w:t>）</w:t>
      </w:r>
      <w:r w:rsidRPr="005A4CCB">
        <w:rPr>
          <w:rFonts w:ascii="標楷體" w:eastAsia="標楷體" w:hAnsi="標楷體" w:cs="Gungsuh"/>
          <w:sz w:val="24"/>
          <w:szCs w:val="24"/>
        </w:rPr>
        <w:t xml:space="preserve">           </w:t>
      </w:r>
      <w:r w:rsidRPr="005A4CCB">
        <w:rPr>
          <w:rFonts w:ascii="標楷體" w:eastAsia="標楷體" w:hAnsi="標楷體" w:cs="Gungsuh" w:hint="eastAsia"/>
          <w:sz w:val="24"/>
          <w:szCs w:val="24"/>
        </w:rPr>
        <w:t>□國中組</w:t>
      </w:r>
      <w:r w:rsidRPr="005A4CCB">
        <w:rPr>
          <w:rFonts w:ascii="標楷體" w:eastAsia="標楷體" w:hAnsi="標楷體" w:cs="Gungsuh"/>
          <w:sz w:val="24"/>
          <w:szCs w:val="24"/>
        </w:rPr>
        <w:t xml:space="preserve">            </w:t>
      </w:r>
      <w:r w:rsidRPr="005A4CCB">
        <w:rPr>
          <w:rFonts w:ascii="標楷體" w:eastAsia="標楷體" w:hAnsi="標楷體" w:cs="Gungsuh" w:hint="eastAsia"/>
          <w:sz w:val="24"/>
          <w:szCs w:val="24"/>
        </w:rPr>
        <w:t>□高中職組</w:t>
      </w:r>
    </w:p>
    <w:tbl>
      <w:tblPr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2090"/>
        <w:gridCol w:w="2698"/>
        <w:gridCol w:w="1538"/>
        <w:gridCol w:w="2962"/>
      </w:tblGrid>
      <w:tr w:rsidR="00955FAE" w:rsidRPr="005A4CCB" w:rsidTr="001C22F9">
        <w:trPr>
          <w:trHeight w:val="660"/>
          <w:jc w:val="center"/>
        </w:trPr>
        <w:tc>
          <w:tcPr>
            <w:tcW w:w="2090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學習領域</w:t>
            </w:r>
          </w:p>
        </w:tc>
        <w:tc>
          <w:tcPr>
            <w:tcW w:w="2698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hint="eastAsia"/>
                <w:sz w:val="24"/>
                <w:szCs w:val="24"/>
              </w:rPr>
              <w:t>跨領域</w:t>
            </w:r>
            <w:r w:rsidRPr="005A4CCB">
              <w:rPr>
                <w:rFonts w:ascii="標楷體" w:eastAsia="標楷體" w:hAnsi="標楷體"/>
                <w:sz w:val="24"/>
                <w:szCs w:val="24"/>
              </w:rPr>
              <w:t>(</w:t>
            </w:r>
            <w:r w:rsidRPr="005A4CCB">
              <w:rPr>
                <w:rFonts w:ascii="標楷體" w:eastAsia="標楷體" w:hAnsi="標楷體" w:hint="eastAsia"/>
                <w:sz w:val="24"/>
                <w:szCs w:val="24"/>
              </w:rPr>
              <w:t>國語文、自然與生活科技、藝術與人文</w:t>
            </w:r>
            <w:r w:rsidRPr="005A4CCB">
              <w:rPr>
                <w:rFonts w:ascii="標楷體" w:eastAsia="標楷體" w:hAnsi="標楷體"/>
                <w:sz w:val="24"/>
                <w:szCs w:val="24"/>
              </w:rPr>
              <w:t>)</w:t>
            </w:r>
          </w:p>
        </w:tc>
        <w:tc>
          <w:tcPr>
            <w:tcW w:w="1538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單元主題</w:t>
            </w:r>
          </w:p>
        </w:tc>
        <w:tc>
          <w:tcPr>
            <w:tcW w:w="2962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hint="eastAsia"/>
                <w:sz w:val="24"/>
                <w:szCs w:val="24"/>
              </w:rPr>
              <w:t>一分鐘看懂浪花</w:t>
            </w:r>
          </w:p>
        </w:tc>
      </w:tr>
      <w:tr w:rsidR="00955FAE" w:rsidRPr="005A4CCB" w:rsidTr="001C22F9">
        <w:trPr>
          <w:trHeight w:val="560"/>
          <w:jc w:val="center"/>
        </w:trPr>
        <w:tc>
          <w:tcPr>
            <w:tcW w:w="2090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作品名稱</w:t>
            </w:r>
          </w:p>
        </w:tc>
        <w:tc>
          <w:tcPr>
            <w:tcW w:w="7198" w:type="dxa"/>
            <w:gridSpan w:val="3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hint="eastAsia"/>
                <w:sz w:val="24"/>
                <w:szCs w:val="24"/>
              </w:rPr>
              <w:t>浪花一朵朵</w:t>
            </w:r>
          </w:p>
        </w:tc>
      </w:tr>
      <w:tr w:rsidR="00955FAE" w:rsidRPr="005A4CCB" w:rsidTr="001C22F9">
        <w:trPr>
          <w:trHeight w:val="560"/>
          <w:jc w:val="center"/>
        </w:trPr>
        <w:tc>
          <w:tcPr>
            <w:tcW w:w="2090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適用年級</w:t>
            </w:r>
          </w:p>
        </w:tc>
        <w:tc>
          <w:tcPr>
            <w:tcW w:w="7198" w:type="dxa"/>
            <w:gridSpan w:val="3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/>
                <w:sz w:val="24"/>
                <w:szCs w:val="24"/>
              </w:rPr>
              <w:t>4</w:t>
            </w:r>
            <w:r w:rsidRPr="005A4CCB">
              <w:rPr>
                <w:rFonts w:ascii="標楷體" w:eastAsia="標楷體" w:hAnsi="標楷體" w:hint="eastAsia"/>
                <w:sz w:val="24"/>
                <w:szCs w:val="24"/>
              </w:rPr>
              <w:t>年級</w:t>
            </w:r>
          </w:p>
        </w:tc>
      </w:tr>
      <w:tr w:rsidR="00955FAE" w:rsidRPr="005A4CCB" w:rsidTr="001C22F9">
        <w:trPr>
          <w:trHeight w:val="2440"/>
          <w:jc w:val="center"/>
        </w:trPr>
        <w:tc>
          <w:tcPr>
            <w:tcW w:w="2090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作品簡介</w:t>
            </w:r>
          </w:p>
        </w:tc>
        <w:tc>
          <w:tcPr>
            <w:tcW w:w="7198" w:type="dxa"/>
            <w:gridSpan w:val="3"/>
          </w:tcPr>
          <w:p w:rsidR="00955FAE" w:rsidRPr="002F4C2C" w:rsidRDefault="00955FAE" w:rsidP="001C22F9">
            <w:pPr>
              <w:pStyle w:val="Web"/>
              <w:shd w:val="clear" w:color="auto" w:fill="FFFFFF"/>
              <w:spacing w:before="0" w:beforeAutospacing="0" w:after="150" w:afterAutospacing="0"/>
              <w:rPr>
                <w:rFonts w:ascii="標楷體" w:eastAsia="標楷體" w:hAnsi="標楷體"/>
              </w:rPr>
            </w:pPr>
            <w:r w:rsidRPr="002F4C2C">
              <w:rPr>
                <w:rFonts w:ascii="標楷體" w:eastAsia="標楷體" w:hAnsi="標楷體" w:hint="eastAsia"/>
              </w:rPr>
              <w:t>台灣四周被海包圍著，海洋不但</w:t>
            </w:r>
            <w:r w:rsidRPr="002F4C2C">
              <w:rPr>
                <w:rFonts w:ascii="標楷體" w:eastAsia="標楷體" w:hAnsi="標楷體"/>
              </w:rPr>
              <w:t>孕育著無數</w:t>
            </w:r>
            <w:r w:rsidRPr="002F4C2C">
              <w:rPr>
                <w:rFonts w:ascii="標楷體" w:eastAsia="標楷體" w:hAnsi="標楷體" w:hint="eastAsia"/>
              </w:rPr>
              <w:t>的</w:t>
            </w:r>
            <w:r w:rsidRPr="002F4C2C">
              <w:rPr>
                <w:rFonts w:ascii="標楷體" w:eastAsia="標楷體" w:hAnsi="標楷體"/>
              </w:rPr>
              <w:t>生命和能源，</w:t>
            </w:r>
            <w:r w:rsidRPr="002F4C2C">
              <w:rPr>
                <w:rFonts w:ascii="標楷體" w:eastAsia="標楷體" w:hAnsi="標楷體" w:hint="eastAsia"/>
              </w:rPr>
              <w:t>與人類的生存條件息息相關，也具備</w:t>
            </w:r>
            <w:r w:rsidRPr="002F4C2C">
              <w:rPr>
                <w:rFonts w:ascii="標楷體" w:eastAsia="標楷體" w:hAnsi="標楷體"/>
              </w:rPr>
              <w:t>對氣候和水文</w:t>
            </w:r>
            <w:r w:rsidRPr="002F4C2C">
              <w:rPr>
                <w:rFonts w:ascii="標楷體" w:eastAsia="標楷體" w:hAnsi="標楷體" w:hint="eastAsia"/>
              </w:rPr>
              <w:t>的</w:t>
            </w:r>
            <w:r w:rsidRPr="002F4C2C">
              <w:rPr>
                <w:rFonts w:ascii="標楷體" w:eastAsia="標楷體" w:hAnsi="標楷體"/>
              </w:rPr>
              <w:t>調節</w:t>
            </w:r>
            <w:r w:rsidRPr="002F4C2C">
              <w:rPr>
                <w:rFonts w:ascii="標楷體" w:eastAsia="標楷體" w:hAnsi="標楷體" w:hint="eastAsia"/>
              </w:rPr>
              <w:t>功能</w:t>
            </w:r>
            <w:r w:rsidRPr="002F4C2C">
              <w:rPr>
                <w:rFonts w:ascii="標楷體" w:eastAsia="標楷體" w:hAnsi="標楷體"/>
              </w:rPr>
              <w:t>，</w:t>
            </w:r>
            <w:r w:rsidRPr="002F4C2C">
              <w:rPr>
                <w:rFonts w:ascii="標楷體" w:eastAsia="標楷體" w:hAnsi="標楷體" w:hint="eastAsia"/>
              </w:rPr>
              <w:t>影響著人類的生存品質。因此，了解海洋是身在這個島上所有居民應該具備的能力。</w:t>
            </w:r>
          </w:p>
          <w:p w:rsidR="00955FAE" w:rsidRPr="002F4C2C" w:rsidRDefault="00955FAE" w:rsidP="001C22F9">
            <w:pPr>
              <w:pStyle w:val="Web"/>
              <w:shd w:val="clear" w:color="auto" w:fill="FFFFFF"/>
              <w:spacing w:before="0" w:beforeAutospacing="0" w:after="150" w:afterAutospacing="0"/>
              <w:rPr>
                <w:rFonts w:ascii="標楷體" w:eastAsia="標楷體" w:hAnsi="標楷體"/>
              </w:rPr>
            </w:pPr>
            <w:r w:rsidRPr="002F4C2C">
              <w:rPr>
                <w:rFonts w:ascii="標楷體" w:eastAsia="標楷體" w:hAnsi="標楷體" w:hint="eastAsia"/>
              </w:rPr>
              <w:t>本次教學中，除了藉由「愛學網」影片的觀賞及親手操作「造浪」實驗，希望學生能對海洋的「波浪」、「潮汐」、「海流」的形成原因有基本的認識外，更期待學生能從以「波浪」為主題的詩歌的欣賞裡，感受到：「原來詩人的創作是來自對自然界的深入觀察，加上自己的想像力而成的。」換言之，若是我們能夠用細膩的心觀察大自然，並且發揮想像力，也能創作出動人的詩篇。</w:t>
            </w:r>
          </w:p>
          <w:p w:rsidR="00955FAE" w:rsidRPr="002F4C2C" w:rsidRDefault="00955FAE" w:rsidP="001C22F9">
            <w:pPr>
              <w:pStyle w:val="Web"/>
              <w:shd w:val="clear" w:color="auto" w:fill="FFFFFF"/>
              <w:spacing w:before="0" w:beforeAutospacing="0" w:after="150" w:afterAutospacing="0"/>
              <w:rPr>
                <w:rFonts w:ascii="標楷體" w:eastAsia="標楷體" w:hAnsi="標楷體"/>
              </w:rPr>
            </w:pPr>
            <w:r w:rsidRPr="002F4C2C">
              <w:rPr>
                <w:rFonts w:ascii="標楷體" w:eastAsia="標楷體" w:hAnsi="標楷體" w:hint="eastAsia"/>
              </w:rPr>
              <w:t>在這樣的認知之後，學生並將利用「思維導圖(thinking maps)」深入的分析：詩人是如何將「浪花」的意象呈現在詩歌之中？運用了哪些修辭使詩的意境更美？同時，讓學生運用個人的想像力，將文字的意象轉化為圖畫，理解到「詩中有畫」的創作層次。</w:t>
            </w:r>
          </w:p>
          <w:p w:rsidR="00955FAE" w:rsidRPr="002F4C2C" w:rsidRDefault="00955FAE" w:rsidP="001C22F9">
            <w:pPr>
              <w:widowControl w:val="0"/>
              <w:spacing w:before="72" w:after="72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2F4C2C">
              <w:rPr>
                <w:rFonts w:ascii="標楷體" w:eastAsia="標楷體" w:hAnsi="標楷體" w:hint="eastAsia"/>
                <w:sz w:val="24"/>
                <w:szCs w:val="24"/>
              </w:rPr>
              <w:t>最後，學生必須學習將自己的心得與大家分享，並對他人的表現提出個人看法。</w:t>
            </w:r>
          </w:p>
        </w:tc>
      </w:tr>
      <w:tr w:rsidR="00955FAE" w:rsidRPr="005A4CCB" w:rsidTr="00955FAE">
        <w:trPr>
          <w:trHeight w:val="1424"/>
          <w:jc w:val="center"/>
        </w:trPr>
        <w:tc>
          <w:tcPr>
            <w:tcW w:w="2090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新細明體" w:hint="eastAsia"/>
                <w:sz w:val="24"/>
                <w:szCs w:val="24"/>
              </w:rPr>
              <w:t>教</w:t>
            </w: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學目標</w:t>
            </w:r>
          </w:p>
        </w:tc>
        <w:tc>
          <w:tcPr>
            <w:tcW w:w="7198" w:type="dxa"/>
            <w:gridSpan w:val="3"/>
          </w:tcPr>
          <w:p w:rsidR="00955FAE" w:rsidRPr="00955FAE" w:rsidRDefault="00955FAE" w:rsidP="00955FAE">
            <w:pPr>
              <w:pStyle w:val="a3"/>
              <w:widowControl w:val="0"/>
              <w:numPr>
                <w:ilvl w:val="0"/>
                <w:numId w:val="1"/>
              </w:numPr>
              <w:ind w:leftChars="0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955FAE">
              <w:rPr>
                <w:rFonts w:ascii="標楷體" w:eastAsia="標楷體" w:hAnsi="標楷體" w:hint="eastAsia"/>
                <w:sz w:val="24"/>
                <w:szCs w:val="24"/>
              </w:rPr>
              <w:t>藉由實際操作理解文章（或詩詞）的創作，是來自自然觀察及發</w:t>
            </w:r>
          </w:p>
          <w:p w:rsidR="00955FAE" w:rsidRPr="00955FAE" w:rsidRDefault="00955FAE" w:rsidP="00955FAE">
            <w:pPr>
              <w:pStyle w:val="a3"/>
              <w:widowControl w:val="0"/>
              <w:ind w:leftChars="0" w:left="360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955FAE">
              <w:rPr>
                <w:rFonts w:ascii="標楷體" w:eastAsia="標楷體" w:hAnsi="標楷體" w:hint="eastAsia"/>
                <w:sz w:val="24"/>
                <w:szCs w:val="24"/>
              </w:rPr>
              <w:t>揮想像力。</w:t>
            </w:r>
          </w:p>
          <w:p w:rsidR="00955FAE" w:rsidRPr="00955FAE" w:rsidRDefault="00955FAE" w:rsidP="00955FAE">
            <w:pPr>
              <w:pStyle w:val="a3"/>
              <w:widowControl w:val="0"/>
              <w:numPr>
                <w:ilvl w:val="0"/>
                <w:numId w:val="1"/>
              </w:numPr>
              <w:spacing w:before="72" w:after="72"/>
              <w:ind w:leftChars="0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955FAE">
              <w:rPr>
                <w:rFonts w:ascii="標楷體" w:eastAsia="標楷體" w:hAnsi="標楷體" w:hint="eastAsia"/>
                <w:sz w:val="24"/>
                <w:szCs w:val="24"/>
              </w:rPr>
              <w:t xml:space="preserve">能依科學的觀察與感受，學習如何藉物抒情，賞析與創作關於海 </w:t>
            </w:r>
          </w:p>
          <w:p w:rsidR="00955FAE" w:rsidRPr="00955FAE" w:rsidRDefault="00955FAE" w:rsidP="00955FAE">
            <w:pPr>
              <w:pStyle w:val="a3"/>
              <w:widowControl w:val="0"/>
              <w:spacing w:before="72" w:after="72"/>
              <w:ind w:leftChars="0" w:left="360"/>
              <w:jc w:val="both"/>
              <w:rPr>
                <w:rFonts w:ascii="標楷體" w:eastAsia="標楷體" w:hAnsi="標楷體"/>
                <w:sz w:val="24"/>
                <w:szCs w:val="24"/>
              </w:rPr>
            </w:pPr>
            <w:r w:rsidRPr="00955FAE">
              <w:rPr>
                <w:rFonts w:ascii="標楷體" w:eastAsia="標楷體" w:hAnsi="標楷體" w:hint="eastAsia"/>
                <w:sz w:val="24"/>
                <w:szCs w:val="24"/>
              </w:rPr>
              <w:t>浪的詩。</w:t>
            </w:r>
          </w:p>
        </w:tc>
      </w:tr>
      <w:tr w:rsidR="00955FAE" w:rsidRPr="005A4CCB" w:rsidTr="00955FAE">
        <w:trPr>
          <w:trHeight w:val="3858"/>
          <w:jc w:val="center"/>
        </w:trPr>
        <w:tc>
          <w:tcPr>
            <w:tcW w:w="2090" w:type="dxa"/>
            <w:vAlign w:val="center"/>
          </w:tcPr>
          <w:p w:rsidR="00955FAE" w:rsidRPr="005A4CCB" w:rsidRDefault="00955FAE" w:rsidP="001C22F9">
            <w:pPr>
              <w:widowControl w:val="0"/>
              <w:spacing w:before="72" w:after="72"/>
              <w:jc w:val="center"/>
              <w:rPr>
                <w:rFonts w:ascii="標楷體" w:eastAsia="標楷體" w:hAnsi="標楷體"/>
                <w:sz w:val="24"/>
                <w:szCs w:val="24"/>
              </w:rPr>
            </w:pPr>
            <w:r w:rsidRPr="005A4CCB">
              <w:rPr>
                <w:rFonts w:ascii="標楷體" w:eastAsia="標楷體" w:hAnsi="標楷體" w:cs="Gungsuh" w:hint="eastAsia"/>
                <w:sz w:val="24"/>
                <w:szCs w:val="24"/>
              </w:rPr>
              <w:t>作品封面圖檔</w:t>
            </w:r>
          </w:p>
        </w:tc>
        <w:tc>
          <w:tcPr>
            <w:tcW w:w="7198" w:type="dxa"/>
            <w:gridSpan w:val="3"/>
          </w:tcPr>
          <w:p w:rsidR="00955FAE" w:rsidRPr="005A4CCB" w:rsidRDefault="00955FAE" w:rsidP="00955FAE">
            <w:pPr>
              <w:widowControl w:val="0"/>
              <w:spacing w:line="276" w:lineRule="auto"/>
              <w:rPr>
                <w:rFonts w:ascii="標楷體" w:eastAsia="標楷體" w:hAnsi="標楷體"/>
                <w:sz w:val="24"/>
                <w:szCs w:val="24"/>
              </w:rPr>
            </w:pPr>
            <w:r>
              <w:object w:dxaOrig="4320" w:dyaOrig="87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4.95pt;height:187pt" o:ole="">
                  <v:imagedata r:id="rId7" o:title=""/>
                </v:shape>
                <o:OLEObject Type="Embed" ProgID="PI3.Image" ShapeID="_x0000_i1025" DrawAspect="Content" ObjectID="_1565258307" r:id="rId8"/>
              </w:object>
            </w:r>
          </w:p>
        </w:tc>
      </w:tr>
    </w:tbl>
    <w:p w:rsidR="005D71B9" w:rsidRDefault="00537BA5"/>
    <w:sectPr w:rsidR="005D71B9" w:rsidSect="00955FAE">
      <w:pgSz w:w="11906" w:h="16838"/>
      <w:pgMar w:top="720" w:right="720" w:bottom="284" w:left="72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7BA5" w:rsidRDefault="00537BA5" w:rsidP="002E7FC2">
      <w:r>
        <w:separator/>
      </w:r>
    </w:p>
  </w:endnote>
  <w:endnote w:type="continuationSeparator" w:id="0">
    <w:p w:rsidR="00537BA5" w:rsidRDefault="00537BA5" w:rsidP="002E7F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7BA5" w:rsidRDefault="00537BA5" w:rsidP="002E7FC2">
      <w:r>
        <w:separator/>
      </w:r>
    </w:p>
  </w:footnote>
  <w:footnote w:type="continuationSeparator" w:id="0">
    <w:p w:rsidR="00537BA5" w:rsidRDefault="00537BA5" w:rsidP="002E7FC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33E36"/>
    <w:multiLevelType w:val="hybridMultilevel"/>
    <w:tmpl w:val="6F92C380"/>
    <w:lvl w:ilvl="0" w:tplc="7DBAEB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defaultTabStop w:val="480"/>
  <w:drawingGridHorizontalSpacing w:val="100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55FAE"/>
    <w:rsid w:val="000727FB"/>
    <w:rsid w:val="002E7FC2"/>
    <w:rsid w:val="00537BA5"/>
    <w:rsid w:val="00583647"/>
    <w:rsid w:val="00854550"/>
    <w:rsid w:val="00955FAE"/>
    <w:rsid w:val="00A74BB5"/>
    <w:rsid w:val="00D46099"/>
    <w:rsid w:val="00FE34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5FAE"/>
    <w:rPr>
      <w:rFonts w:ascii="Times New Roman" w:eastAsia="新細明體" w:hAnsi="Times New Roman" w:cs="Times New Roman"/>
      <w:color w:val="000000"/>
      <w:kern w:val="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955FAE"/>
    <w:pPr>
      <w:spacing w:before="100" w:beforeAutospacing="1" w:after="100" w:afterAutospacing="1"/>
    </w:pPr>
    <w:rPr>
      <w:color w:val="auto"/>
      <w:sz w:val="24"/>
      <w:szCs w:val="24"/>
    </w:rPr>
  </w:style>
  <w:style w:type="paragraph" w:styleId="a3">
    <w:name w:val="List Paragraph"/>
    <w:basedOn w:val="a"/>
    <w:uiPriority w:val="34"/>
    <w:qFormat/>
    <w:rsid w:val="00955FAE"/>
    <w:pPr>
      <w:ind w:leftChars="200" w:left="480"/>
    </w:pPr>
  </w:style>
  <w:style w:type="paragraph" w:styleId="a4">
    <w:name w:val="header"/>
    <w:basedOn w:val="a"/>
    <w:link w:val="a5"/>
    <w:uiPriority w:val="99"/>
    <w:semiHidden/>
    <w:unhideWhenUsed/>
    <w:rsid w:val="002E7FC2"/>
    <w:pPr>
      <w:tabs>
        <w:tab w:val="center" w:pos="4153"/>
        <w:tab w:val="right" w:pos="8306"/>
      </w:tabs>
      <w:snapToGrid w:val="0"/>
    </w:pPr>
  </w:style>
  <w:style w:type="character" w:customStyle="1" w:styleId="a5">
    <w:name w:val="頁首 字元"/>
    <w:basedOn w:val="a0"/>
    <w:link w:val="a4"/>
    <w:uiPriority w:val="99"/>
    <w:semiHidden/>
    <w:rsid w:val="002E7FC2"/>
    <w:rPr>
      <w:rFonts w:ascii="Times New Roman" w:eastAsia="新細明體" w:hAnsi="Times New Roman" w:cs="Times New Roman"/>
      <w:color w:val="000000"/>
      <w:kern w:val="0"/>
      <w:sz w:val="20"/>
      <w:szCs w:val="20"/>
    </w:rPr>
  </w:style>
  <w:style w:type="paragraph" w:styleId="a6">
    <w:name w:val="footer"/>
    <w:basedOn w:val="a"/>
    <w:link w:val="a7"/>
    <w:uiPriority w:val="99"/>
    <w:semiHidden/>
    <w:unhideWhenUsed/>
    <w:rsid w:val="002E7FC2"/>
    <w:pPr>
      <w:tabs>
        <w:tab w:val="center" w:pos="4153"/>
        <w:tab w:val="right" w:pos="8306"/>
      </w:tabs>
      <w:snapToGrid w:val="0"/>
    </w:pPr>
  </w:style>
  <w:style w:type="character" w:customStyle="1" w:styleId="a7">
    <w:name w:val="頁尾 字元"/>
    <w:basedOn w:val="a0"/>
    <w:link w:val="a6"/>
    <w:uiPriority w:val="99"/>
    <w:semiHidden/>
    <w:rsid w:val="002E7FC2"/>
    <w:rPr>
      <w:rFonts w:ascii="Times New Roman" w:eastAsia="新細明體" w:hAnsi="Times New Roman" w:cs="Times New Roman"/>
      <w:color w:val="000000"/>
      <w:kern w:val="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102</Words>
  <Characters>582</Characters>
  <Application>Microsoft Office Word</Application>
  <DocSecurity>0</DocSecurity>
  <Lines>4</Lines>
  <Paragraphs>1</Paragraphs>
  <ScaleCrop>false</ScaleCrop>
  <Company/>
  <LinksUpToDate>false</LinksUpToDate>
  <CharactersWithSpaces>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acer-11012801</dc:creator>
  <cp:lastModifiedBy>user</cp:lastModifiedBy>
  <cp:revision>2</cp:revision>
  <dcterms:created xsi:type="dcterms:W3CDTF">2017-08-26T05:12:00Z</dcterms:created>
  <dcterms:modified xsi:type="dcterms:W3CDTF">2017-08-26T05:12:00Z</dcterms:modified>
</cp:coreProperties>
</file>